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8B" w:rsidRDefault="00EC6E3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05025" cy="1887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8B" w:rsidRDefault="00304D8B">
      <w:pPr>
        <w:pStyle w:val="Default"/>
      </w:pPr>
    </w:p>
    <w:p w:rsidR="00304D8B" w:rsidRDefault="00EC6E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St. Mary’s CE Primary School</w:t>
      </w:r>
    </w:p>
    <w:p w:rsidR="00304D8B" w:rsidRDefault="00EC6E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Pupil Premium Report to Parents and Governors</w:t>
      </w:r>
    </w:p>
    <w:p w:rsidR="00304D8B" w:rsidRDefault="00EC6E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September 2016</w:t>
      </w:r>
    </w:p>
    <w:p w:rsidR="00304D8B" w:rsidRDefault="00EC6E36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Statistics </w:t>
      </w:r>
    </w:p>
    <w:p w:rsidR="00304D8B" w:rsidRDefault="00EC6E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2015-16 the school had 21 pupils (2014-15 10 pupils) who were entitled to benefit from the additional funding</w:t>
      </w:r>
      <w:r>
        <w:rPr>
          <w:color w:val="FF0000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Th</w:t>
      </w:r>
      <w:r>
        <w:rPr>
          <w:sz w:val="23"/>
          <w:szCs w:val="23"/>
        </w:rPr>
        <w:t>e school as a result received</w:t>
      </w:r>
      <w:r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£22,188 </w:t>
      </w:r>
      <w:r>
        <w:rPr>
          <w:sz w:val="23"/>
          <w:szCs w:val="23"/>
        </w:rPr>
        <w:t>of additional funds (2014-2015, £13,600).</w:t>
      </w:r>
    </w:p>
    <w:p w:rsidR="00304D8B" w:rsidRDefault="00304D8B">
      <w:pPr>
        <w:pStyle w:val="Default"/>
        <w:rPr>
          <w:sz w:val="23"/>
          <w:szCs w:val="23"/>
        </w:rPr>
      </w:pPr>
    </w:p>
    <w:p w:rsidR="00304D8B" w:rsidRDefault="00EC6E36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Strategies </w:t>
      </w:r>
    </w:p>
    <w:p w:rsidR="00304D8B" w:rsidRDefault="00EC6E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school has looked carefully at the needs of each individual pupil and decided to use the following intervention strategies: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Resources for developing early Literacy skills (including a new </w:t>
      </w:r>
      <w:r>
        <w:rPr>
          <w:sz w:val="23"/>
          <w:szCs w:val="23"/>
        </w:rPr>
        <w:t>reading and handwriting scheme, phonics resources and training)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Resources for developing early Mathematics skills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One to one tutoring in English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One to one tutoring in Maths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Extra Maths tuition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Providing computers to support work at home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>Extra-curricu</w:t>
      </w:r>
      <w:r>
        <w:rPr>
          <w:sz w:val="23"/>
          <w:szCs w:val="23"/>
        </w:rPr>
        <w:t xml:space="preserve">lar clubs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Before and after school clubs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Swimming lessons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Music lessons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Support for School Journey costs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Support for uniform costs </w:t>
      </w:r>
    </w:p>
    <w:p w:rsidR="00304D8B" w:rsidRDefault="00EC6E3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Support for school trip costs </w:t>
      </w:r>
    </w:p>
    <w:p w:rsidR="00304D8B" w:rsidRDefault="00304D8B">
      <w:pPr>
        <w:pStyle w:val="Default"/>
        <w:rPr>
          <w:sz w:val="23"/>
          <w:szCs w:val="23"/>
          <w:u w:val="single"/>
        </w:rPr>
      </w:pPr>
    </w:p>
    <w:p w:rsidR="00304D8B" w:rsidRDefault="00EC6E36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Impact 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At the end of the </w:t>
      </w:r>
      <w:r>
        <w:rPr>
          <w:rFonts w:ascii="Comic Sans MS" w:hAnsi="Comic Sans MS"/>
          <w:b/>
        </w:rPr>
        <w:t>Early Years Foundation Stage</w:t>
      </w:r>
      <w:r>
        <w:rPr>
          <w:rFonts w:ascii="Comic Sans MS" w:hAnsi="Comic Sans MS"/>
        </w:rPr>
        <w:t xml:space="preserve">, the gap in performance between </w:t>
      </w:r>
      <w:r>
        <w:rPr>
          <w:rFonts w:ascii="Comic Sans MS" w:hAnsi="Comic Sans MS"/>
        </w:rPr>
        <w:t>disadvantaged pupils and other pupils is: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Good Level of Development +11.5% (-13.5%)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Reading +11.5% (-11.2%)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Writing +11.5% (-13.0%)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Numeracy +7.7% (-8.4%)</w:t>
      </w:r>
    </w:p>
    <w:p w:rsidR="00304D8B" w:rsidRDefault="00304D8B">
      <w:pPr>
        <w:pStyle w:val="NoSpacing"/>
        <w:rPr>
          <w:rFonts w:ascii="Comic Sans MS" w:hAnsi="Comic Sans MS"/>
        </w:rPr>
      </w:pP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At the end of </w:t>
      </w:r>
      <w:r>
        <w:rPr>
          <w:rFonts w:ascii="Comic Sans MS" w:hAnsi="Comic Sans MS"/>
          <w:b/>
        </w:rPr>
        <w:t>Key Stage One</w:t>
      </w:r>
      <w:r>
        <w:rPr>
          <w:rFonts w:ascii="Comic Sans MS" w:hAnsi="Comic Sans MS"/>
        </w:rPr>
        <w:t xml:space="preserve">, the gap in performance between disadvantaged pupils and other pupils </w:t>
      </w:r>
      <w:r>
        <w:rPr>
          <w:rFonts w:ascii="Comic Sans MS" w:hAnsi="Comic Sans MS"/>
        </w:rPr>
        <w:t>is: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Reading +3.4% (-17.8%)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Writing +6.9% (-18.6%)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Maths +10.3% (-17.9%)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RWM +10.3 (-20.1%)</w:t>
      </w:r>
    </w:p>
    <w:p w:rsidR="00304D8B" w:rsidRDefault="00304D8B">
      <w:pPr>
        <w:pStyle w:val="NoSpacing"/>
        <w:rPr>
          <w:rFonts w:ascii="Comic Sans MS" w:hAnsi="Comic Sans MS"/>
        </w:rPr>
      </w:pP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At the end </w:t>
      </w:r>
      <w:r>
        <w:rPr>
          <w:rFonts w:ascii="Comic Sans MS" w:hAnsi="Comic Sans MS"/>
          <w:b/>
        </w:rPr>
        <w:t>of Key Stage Two</w:t>
      </w:r>
      <w:r>
        <w:rPr>
          <w:rFonts w:ascii="Comic Sans MS" w:hAnsi="Comic Sans MS"/>
        </w:rPr>
        <w:t>, the gap in performance between disadvantaged pupils and other pupils is: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Reading +3.6% (-18.6%)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Writing +7.1% (-11.7%)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Maths +3.6% (-18</w:t>
      </w:r>
      <w:r>
        <w:rPr>
          <w:rFonts w:ascii="Comic Sans MS" w:hAnsi="Comic Sans MS"/>
        </w:rPr>
        <w:t>.1%)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RWM +10.7% (-23.4%)</w:t>
      </w:r>
    </w:p>
    <w:p w:rsidR="00304D8B" w:rsidRDefault="00304D8B">
      <w:pPr>
        <w:pStyle w:val="NoSpacing"/>
        <w:rPr>
          <w:rFonts w:ascii="Comic Sans MS" w:hAnsi="Comic Sans MS"/>
        </w:rPr>
      </w:pP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Figures in brackets are </w:t>
      </w:r>
      <w:proofErr w:type="spellStart"/>
      <w:r>
        <w:rPr>
          <w:rFonts w:ascii="Comic Sans MS" w:hAnsi="Comic Sans MS"/>
        </w:rPr>
        <w:t>Wandsworth</w:t>
      </w:r>
      <w:proofErr w:type="spellEnd"/>
      <w:r>
        <w:rPr>
          <w:rFonts w:ascii="Comic Sans MS" w:hAnsi="Comic Sans MS"/>
        </w:rPr>
        <w:t xml:space="preserve"> Borough Averages</w:t>
      </w: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RWM = Reading, Writing and Maths combined</w:t>
      </w:r>
    </w:p>
    <w:p w:rsidR="00304D8B" w:rsidRDefault="00304D8B">
      <w:pPr>
        <w:pStyle w:val="NoSpacing"/>
        <w:rPr>
          <w:rFonts w:ascii="Comic Sans MS" w:hAnsi="Comic Sans MS"/>
        </w:rPr>
      </w:pPr>
    </w:p>
    <w:p w:rsidR="00304D8B" w:rsidRDefault="00EC6E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In 2016-17, attainment of disadvantaged pupils will be measured using the same indicators above which were taken from </w:t>
      </w:r>
      <w:proofErr w:type="spellStart"/>
      <w:r>
        <w:rPr>
          <w:rFonts w:ascii="Comic Sans MS" w:hAnsi="Comic Sans MS"/>
        </w:rPr>
        <w:t>Wandsworth</w:t>
      </w:r>
      <w:proofErr w:type="spellEnd"/>
      <w:r>
        <w:rPr>
          <w:rFonts w:ascii="Comic Sans MS" w:hAnsi="Comic Sans MS"/>
        </w:rPr>
        <w:t xml:space="preserve"> Resear</w:t>
      </w:r>
      <w:r>
        <w:rPr>
          <w:rFonts w:ascii="Comic Sans MS" w:hAnsi="Comic Sans MS"/>
        </w:rPr>
        <w:t>ch and Evaluation Unit’s Pupil Premium – Disadvantaged Gaps Analysis Report. This report is often not published until late September.</w:t>
      </w:r>
    </w:p>
    <w:p w:rsidR="00304D8B" w:rsidRDefault="00304D8B">
      <w:pPr>
        <w:pStyle w:val="Default"/>
        <w:rPr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results of all pupils were as follows:-</w:t>
      </w:r>
    </w:p>
    <w:p w:rsidR="00304D8B" w:rsidRDefault="00304D8B">
      <w:pPr>
        <w:pStyle w:val="Default"/>
        <w:rPr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The </w:t>
      </w:r>
      <w:r>
        <w:rPr>
          <w:b/>
          <w:color w:val="auto"/>
          <w:sz w:val="23"/>
          <w:szCs w:val="23"/>
        </w:rPr>
        <w:t>Early Years</w:t>
      </w:r>
      <w:r>
        <w:rPr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Foundation Stage</w:t>
      </w:r>
      <w:r>
        <w:rPr>
          <w:color w:val="auto"/>
          <w:sz w:val="23"/>
          <w:szCs w:val="23"/>
        </w:rPr>
        <w:t xml:space="preserve">, the % of </w:t>
      </w:r>
      <w:r>
        <w:rPr>
          <w:b/>
          <w:color w:val="auto"/>
          <w:sz w:val="23"/>
          <w:szCs w:val="23"/>
        </w:rPr>
        <w:t>all</w:t>
      </w:r>
      <w:r>
        <w:rPr>
          <w:color w:val="auto"/>
          <w:sz w:val="23"/>
          <w:szCs w:val="23"/>
        </w:rPr>
        <w:t xml:space="preserve"> children working at or abo</w:t>
      </w:r>
      <w:r>
        <w:rPr>
          <w:color w:val="auto"/>
          <w:sz w:val="23"/>
          <w:szCs w:val="23"/>
        </w:rPr>
        <w:t>ve age related expectations is:</w:t>
      </w:r>
    </w:p>
    <w:p w:rsidR="00304D8B" w:rsidRDefault="00EC6E36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Reading 90% </w:t>
      </w:r>
    </w:p>
    <w:p w:rsidR="00304D8B" w:rsidRDefault="00EC6E36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Writing 90% </w:t>
      </w:r>
    </w:p>
    <w:p w:rsidR="00304D8B" w:rsidRDefault="00EC6E36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Maths 90.3% </w:t>
      </w:r>
    </w:p>
    <w:p w:rsidR="00304D8B" w:rsidRDefault="00304D8B">
      <w:pPr>
        <w:pStyle w:val="Default"/>
        <w:rPr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</w:t>
      </w:r>
      <w:r>
        <w:rPr>
          <w:b/>
          <w:color w:val="auto"/>
          <w:sz w:val="23"/>
          <w:szCs w:val="23"/>
        </w:rPr>
        <w:t>Key Stage 1</w:t>
      </w:r>
      <w:r>
        <w:rPr>
          <w:color w:val="auto"/>
          <w:sz w:val="23"/>
          <w:szCs w:val="23"/>
        </w:rPr>
        <w:t xml:space="preserve">, the % of </w:t>
      </w:r>
      <w:r>
        <w:rPr>
          <w:b/>
          <w:color w:val="auto"/>
          <w:sz w:val="23"/>
          <w:szCs w:val="23"/>
        </w:rPr>
        <w:t>all</w:t>
      </w:r>
      <w:r>
        <w:rPr>
          <w:color w:val="auto"/>
          <w:sz w:val="23"/>
          <w:szCs w:val="23"/>
        </w:rPr>
        <w:t xml:space="preserve"> children working at or above age related expectations is:</w:t>
      </w:r>
    </w:p>
    <w:p w:rsidR="00304D8B" w:rsidRDefault="00EC6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Reading 97% </w:t>
      </w:r>
    </w:p>
    <w:p w:rsidR="00304D8B" w:rsidRDefault="00EC6E36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Writing 93% </w:t>
      </w:r>
    </w:p>
    <w:p w:rsidR="00304D8B" w:rsidRDefault="00EC6E36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Maths 90% </w:t>
      </w:r>
    </w:p>
    <w:p w:rsidR="00304D8B" w:rsidRDefault="00304D8B">
      <w:pPr>
        <w:pStyle w:val="Default"/>
        <w:rPr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</w:t>
      </w:r>
      <w:r>
        <w:rPr>
          <w:b/>
          <w:color w:val="auto"/>
          <w:sz w:val="23"/>
          <w:szCs w:val="23"/>
        </w:rPr>
        <w:t>Key Stage 2</w:t>
      </w:r>
      <w:r>
        <w:rPr>
          <w:color w:val="auto"/>
          <w:sz w:val="23"/>
          <w:szCs w:val="23"/>
        </w:rPr>
        <w:t xml:space="preserve">, the % of </w:t>
      </w:r>
      <w:r>
        <w:rPr>
          <w:b/>
          <w:color w:val="auto"/>
          <w:sz w:val="23"/>
          <w:szCs w:val="23"/>
        </w:rPr>
        <w:t>all</w:t>
      </w:r>
      <w:r>
        <w:rPr>
          <w:color w:val="auto"/>
          <w:sz w:val="23"/>
          <w:szCs w:val="23"/>
        </w:rPr>
        <w:t xml:space="preserve"> children working at or above age related expectations is:</w:t>
      </w:r>
    </w:p>
    <w:p w:rsidR="00304D8B" w:rsidRDefault="00EC6E36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Reading 97% </w:t>
      </w:r>
    </w:p>
    <w:p w:rsidR="00304D8B" w:rsidRDefault="00EC6E36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Writing 93% </w:t>
      </w:r>
    </w:p>
    <w:p w:rsidR="00304D8B" w:rsidRDefault="00EC6E36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Maths 97% </w:t>
      </w:r>
    </w:p>
    <w:p w:rsidR="00304D8B" w:rsidRDefault="00EC6E36">
      <w:pPr>
        <w:pStyle w:val="Default"/>
        <w:rPr>
          <w:b/>
          <w:color w:val="auto"/>
          <w:sz w:val="23"/>
          <w:szCs w:val="23"/>
          <w:u w:val="single"/>
        </w:rPr>
      </w:pPr>
      <w:r>
        <w:rPr>
          <w:b/>
          <w:color w:val="auto"/>
          <w:sz w:val="23"/>
          <w:szCs w:val="23"/>
          <w:u w:val="single"/>
        </w:rPr>
        <w:lastRenderedPageBreak/>
        <w:t xml:space="preserve">2016-17 Proposed Spend </w:t>
      </w:r>
    </w:p>
    <w:p w:rsidR="00304D8B" w:rsidRDefault="00304D8B">
      <w:pPr>
        <w:pStyle w:val="Default"/>
        <w:rPr>
          <w:b/>
          <w:bCs/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Statistics </w:t>
      </w: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2016-17 the school has 21 pupils who are entitled to benefit from the additional funding. This year the school will </w:t>
      </w:r>
      <w:r>
        <w:rPr>
          <w:color w:val="auto"/>
          <w:sz w:val="23"/>
          <w:szCs w:val="23"/>
        </w:rPr>
        <w:t>receive £25,382 for Pupil Premium an increase of £3194 on 2015-2016.</w:t>
      </w:r>
    </w:p>
    <w:p w:rsidR="00304D8B" w:rsidRDefault="00304D8B">
      <w:pPr>
        <w:pStyle w:val="Default"/>
        <w:rPr>
          <w:color w:val="auto"/>
          <w:sz w:val="23"/>
          <w:szCs w:val="23"/>
        </w:rPr>
      </w:pPr>
    </w:p>
    <w:p w:rsidR="00304D8B" w:rsidRDefault="00EC6E36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Strategies </w:t>
      </w:r>
    </w:p>
    <w:p w:rsidR="00304D8B" w:rsidRDefault="00EC6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school has looked carefully at the needs of each individual pupil and decided to use the following intervention strategies: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Purchase of L2L2R support in training reading</w:t>
      </w:r>
      <w:r>
        <w:rPr>
          <w:color w:val="auto"/>
          <w:sz w:val="23"/>
          <w:szCs w:val="23"/>
        </w:rPr>
        <w:t xml:space="preserve"> volunteers to work with targeted children in school. Pre-school/EY training/resources for parents and children to improve early reading skills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Furniture to develop reading support area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Additional Literacy support </w:t>
      </w:r>
    </w:p>
    <w:p w:rsidR="00304D8B" w:rsidRDefault="00EC6E36">
      <w:pPr>
        <w:pStyle w:val="Default"/>
        <w:numPr>
          <w:ilvl w:val="0"/>
          <w:numId w:val="3"/>
        </w:numPr>
        <w:spacing w:after="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Extra Maths tuition </w:t>
      </w:r>
    </w:p>
    <w:p w:rsidR="00304D8B" w:rsidRDefault="00EC6E36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Staff Training in l</w:t>
      </w:r>
      <w:r>
        <w:rPr>
          <w:color w:val="auto"/>
          <w:sz w:val="23"/>
          <w:szCs w:val="23"/>
        </w:rPr>
        <w:t xml:space="preserve">eading social groups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Social support groups (for pupils who need to develop their communication and language skills)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Speech and language support (delivered by a Teaching Assistant)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Extra-curricular clubs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Before and after school clubs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Support for School Journey costs </w:t>
      </w:r>
    </w:p>
    <w:p w:rsidR="00304D8B" w:rsidRDefault="00EC6E36">
      <w:pPr>
        <w:pStyle w:val="Default"/>
        <w:numPr>
          <w:ilvl w:val="0"/>
          <w:numId w:val="4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Support for uniform costs </w:t>
      </w:r>
    </w:p>
    <w:p w:rsidR="00304D8B" w:rsidRDefault="00EC6E36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Support for school trip costs </w:t>
      </w:r>
    </w:p>
    <w:p w:rsidR="00304D8B" w:rsidRDefault="00304D8B">
      <w:pPr>
        <w:rPr>
          <w:rFonts w:ascii="Comic Sans MS" w:hAnsi="Comic Sans MS"/>
        </w:rPr>
      </w:pPr>
    </w:p>
    <w:sectPr w:rsidR="0030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689"/>
    <w:multiLevelType w:val="hybridMultilevel"/>
    <w:tmpl w:val="E794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1968"/>
    <w:multiLevelType w:val="hybridMultilevel"/>
    <w:tmpl w:val="9D92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5CB"/>
    <w:multiLevelType w:val="hybridMultilevel"/>
    <w:tmpl w:val="B9FC68CE"/>
    <w:lvl w:ilvl="0" w:tplc="9CD4F3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A7F"/>
    <w:multiLevelType w:val="hybridMultilevel"/>
    <w:tmpl w:val="3FC4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652"/>
    <w:multiLevelType w:val="hybridMultilevel"/>
    <w:tmpl w:val="27DC78F8"/>
    <w:lvl w:ilvl="0" w:tplc="15A237B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8215B33"/>
    <w:multiLevelType w:val="hybridMultilevel"/>
    <w:tmpl w:val="E460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52A2"/>
    <w:multiLevelType w:val="hybridMultilevel"/>
    <w:tmpl w:val="CA94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0285"/>
    <w:multiLevelType w:val="hybridMultilevel"/>
    <w:tmpl w:val="CEB8F258"/>
    <w:lvl w:ilvl="0" w:tplc="347A92C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0486E08"/>
    <w:multiLevelType w:val="hybridMultilevel"/>
    <w:tmpl w:val="F434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1D4"/>
    <w:multiLevelType w:val="hybridMultilevel"/>
    <w:tmpl w:val="0FA6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002E7"/>
    <w:multiLevelType w:val="hybridMultilevel"/>
    <w:tmpl w:val="0130D90E"/>
    <w:lvl w:ilvl="0" w:tplc="E1A8AE0E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57D33ED"/>
    <w:multiLevelType w:val="hybridMultilevel"/>
    <w:tmpl w:val="542A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1060"/>
    <w:multiLevelType w:val="hybridMultilevel"/>
    <w:tmpl w:val="87844B2E"/>
    <w:lvl w:ilvl="0" w:tplc="EC3E9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9CE"/>
    <w:multiLevelType w:val="hybridMultilevel"/>
    <w:tmpl w:val="B8E2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72B3E"/>
    <w:multiLevelType w:val="hybridMultilevel"/>
    <w:tmpl w:val="287A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91A85"/>
    <w:multiLevelType w:val="hybridMultilevel"/>
    <w:tmpl w:val="4BD0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27DB7"/>
    <w:multiLevelType w:val="hybridMultilevel"/>
    <w:tmpl w:val="6890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F31C0"/>
    <w:multiLevelType w:val="hybridMultilevel"/>
    <w:tmpl w:val="C0E2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B14DB"/>
    <w:multiLevelType w:val="hybridMultilevel"/>
    <w:tmpl w:val="0E22AC8E"/>
    <w:lvl w:ilvl="0" w:tplc="947A8E78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4856"/>
    <w:multiLevelType w:val="hybridMultilevel"/>
    <w:tmpl w:val="A9DE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503AE"/>
    <w:multiLevelType w:val="hybridMultilevel"/>
    <w:tmpl w:val="C390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137E"/>
    <w:multiLevelType w:val="hybridMultilevel"/>
    <w:tmpl w:val="261688E0"/>
    <w:lvl w:ilvl="0" w:tplc="E35A9906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66723AC"/>
    <w:multiLevelType w:val="hybridMultilevel"/>
    <w:tmpl w:val="4C4EAB52"/>
    <w:lvl w:ilvl="0" w:tplc="E3EA3C4A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8760765"/>
    <w:multiLevelType w:val="hybridMultilevel"/>
    <w:tmpl w:val="5476B50C"/>
    <w:lvl w:ilvl="0" w:tplc="953475C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12"/>
  </w:num>
  <w:num w:numId="16">
    <w:abstractNumId w:val="2"/>
  </w:num>
  <w:num w:numId="17">
    <w:abstractNumId w:val="23"/>
  </w:num>
  <w:num w:numId="18">
    <w:abstractNumId w:val="4"/>
  </w:num>
  <w:num w:numId="19">
    <w:abstractNumId w:val="11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B"/>
    <w:rsid w:val="00304D8B"/>
    <w:rsid w:val="00E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5BB1-1B8B-4DD0-B145-4D197A86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Livingstone</dc:creator>
  <cp:lastModifiedBy>Monica Read.</cp:lastModifiedBy>
  <cp:revision>2</cp:revision>
  <cp:lastPrinted>2016-10-10T14:06:00Z</cp:lastPrinted>
  <dcterms:created xsi:type="dcterms:W3CDTF">2017-07-24T14:37:00Z</dcterms:created>
  <dcterms:modified xsi:type="dcterms:W3CDTF">2017-07-24T14:37:00Z</dcterms:modified>
</cp:coreProperties>
</file>